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Default="0030434E" w:rsidP="0030434E">
      <w:pPr>
        <w:jc w:val="center"/>
        <w:rPr>
          <w:b/>
          <w:noProof/>
          <w:sz w:val="44"/>
          <w:szCs w:val="44"/>
          <w:lang w:eastAsia="ru-RU"/>
        </w:rPr>
      </w:pPr>
      <w:r w:rsidRPr="003626F9">
        <w:rPr>
          <w:b/>
          <w:noProof/>
          <w:sz w:val="44"/>
          <w:szCs w:val="44"/>
          <w:lang w:eastAsia="ru-RU"/>
        </w:rPr>
        <w:t>Ситуационная схема</w:t>
      </w:r>
    </w:p>
    <w:p w:rsidR="00201086" w:rsidRDefault="00201086" w:rsidP="0030434E">
      <w:pPr>
        <w:jc w:val="center"/>
        <w:rPr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F26F8" wp14:editId="563FB669">
            <wp:extent cx="6376663" cy="474692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27" t="4598" r="33924" b="11034"/>
                    <a:stretch/>
                  </pic:blipFill>
                  <pic:spPr bwMode="auto">
                    <a:xfrm>
                      <a:off x="0" y="0"/>
                      <a:ext cx="6380229" cy="474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A4E" w:rsidRDefault="00D67A4E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6F5C8B" w:rsidRDefault="006F5C8B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CB304E" w:rsidRDefault="00CB304E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CC59A4" w:rsidRDefault="00CC59A4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F16005" w:rsidRDefault="00F16005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6C7E2F" w:rsidRDefault="006C7E2F" w:rsidP="0030434E">
      <w:pPr>
        <w:jc w:val="center"/>
        <w:rPr>
          <w:b/>
          <w:noProof/>
          <w:sz w:val="44"/>
          <w:szCs w:val="44"/>
          <w:lang w:eastAsia="ru-RU"/>
        </w:rPr>
      </w:pPr>
    </w:p>
    <w:p w:rsidR="0030434E" w:rsidRDefault="0030434E"/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59A4" w:rsidRDefault="00CC59A4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416699" w:rsidRPr="0030434E" w:rsidTr="00517650">
        <w:trPr>
          <w:trHeight w:val="3119"/>
        </w:trPr>
        <w:tc>
          <w:tcPr>
            <w:tcW w:w="9497" w:type="dxa"/>
            <w:gridSpan w:val="2"/>
            <w:vAlign w:val="center"/>
          </w:tcPr>
          <w:p w:rsidR="00416699" w:rsidRPr="00B33B02" w:rsidRDefault="00416699" w:rsidP="00517650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B33B02">
              <w:rPr>
                <w:rFonts w:ascii="Arial" w:eastAsia="Times New Roman" w:hAnsi="Arial" w:cs="Times New Roman"/>
                <w:b/>
                <w:color w:val="FF0000"/>
                <w:sz w:val="36"/>
                <w:szCs w:val="36"/>
                <w:lang w:eastAsia="ru-RU"/>
              </w:rPr>
              <w:lastRenderedPageBreak/>
              <w:t>ПРОЕКТ</w:t>
            </w:r>
          </w:p>
          <w:p w:rsidR="00416699" w:rsidRPr="0030434E" w:rsidRDefault="00416699" w:rsidP="00517650">
            <w:pPr>
              <w:spacing w:after="0" w:line="400" w:lineRule="exact"/>
              <w:ind w:right="-143"/>
              <w:jc w:val="center"/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</w:pPr>
            <w:r w:rsidRPr="0030434E">
              <w:rPr>
                <w:rFonts w:ascii="Arial" w:eastAsia="Times New Roman" w:hAnsi="Arial" w:cs="Times New Roman"/>
                <w:b/>
                <w:sz w:val="28"/>
                <w:szCs w:val="28"/>
                <w:lang w:eastAsia="ru-RU"/>
              </w:rPr>
              <w:t>АДМИНИСТРАЦИЯ  АЛЕКСАНДРОВСКОГО РАЙОНА</w:t>
            </w:r>
          </w:p>
          <w:p w:rsidR="00416699" w:rsidRPr="0030434E" w:rsidRDefault="00416699" w:rsidP="00517650">
            <w:pPr>
              <w:spacing w:after="0" w:line="400" w:lineRule="exact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416699" w:rsidRPr="0030434E" w:rsidRDefault="00416699" w:rsidP="00517650">
            <w:pPr>
              <w:keepNext/>
              <w:spacing w:after="0" w:line="400" w:lineRule="exact"/>
              <w:ind w:right="-14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  <w:proofErr w:type="gramStart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>П</w:t>
            </w:r>
            <w:proofErr w:type="gramEnd"/>
            <w:r w:rsidRPr="0030434E"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416699" w:rsidRPr="0030434E" w:rsidTr="00517650">
        <w:trPr>
          <w:trHeight w:val="803"/>
        </w:trPr>
        <w:tc>
          <w:tcPr>
            <w:tcW w:w="4692" w:type="dxa"/>
            <w:vAlign w:val="center"/>
          </w:tcPr>
          <w:p w:rsidR="00416699" w:rsidRPr="0030434E" w:rsidRDefault="00416699" w:rsidP="00517650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416699" w:rsidRPr="0030434E" w:rsidRDefault="00416699" w:rsidP="00517650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right="-143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416699" w:rsidRPr="0030434E" w:rsidRDefault="00416699" w:rsidP="0051765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использования 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кадастровым номером</w:t>
      </w:r>
    </w:p>
    <w:p w:rsidR="00416699" w:rsidRPr="0030434E" w:rsidRDefault="00201086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33:17:000610:109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публичных слушаний от ……….2021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Pr="0030434E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земельного участка с кадастровым номером </w:t>
      </w:r>
      <w:r w:rsidR="00201086" w:rsidRPr="0020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33:17:000610:109, общей площадью 520 кв. м, расположенного по адресу: </w:t>
      </w:r>
      <w:proofErr w:type="gramStart"/>
      <w:r w:rsidR="00201086" w:rsidRPr="0020108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Владимирская область, Александровский район, МО г. Александров (городское поселение) г. Александров, ул. Ческа-Липа «Здравоохранение»</w:t>
      </w:r>
      <w:bookmarkStart w:id="0" w:name="_GoBack"/>
      <w:bookmarkEnd w:id="0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F5C8B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="006F5C8B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6F5C8B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</w:t>
      </w:r>
      <w:r w:rsidR="006F5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="006F5C8B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</w:t>
      </w:r>
      <w:r w:rsidR="006F5C8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по жилищно-коммунальному хозяйству и жизнеобеспечению</w:t>
      </w:r>
      <w:r w:rsidR="006F5C8B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201086"/>
    <w:rsid w:val="00297E6E"/>
    <w:rsid w:val="002E7F60"/>
    <w:rsid w:val="0030434E"/>
    <w:rsid w:val="003626F9"/>
    <w:rsid w:val="00416699"/>
    <w:rsid w:val="004B7B58"/>
    <w:rsid w:val="004D3E0E"/>
    <w:rsid w:val="00536D32"/>
    <w:rsid w:val="00652505"/>
    <w:rsid w:val="00680B9F"/>
    <w:rsid w:val="006C7E2F"/>
    <w:rsid w:val="006F5C8B"/>
    <w:rsid w:val="007832F7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B304E"/>
    <w:rsid w:val="00CC4BD9"/>
    <w:rsid w:val="00CC59A4"/>
    <w:rsid w:val="00D67A4E"/>
    <w:rsid w:val="00DF4CA0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AC304-C442-41A6-BBDF-4091C5273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2019-11-13T05:16:00Z</cp:lastPrinted>
  <dcterms:created xsi:type="dcterms:W3CDTF">2021-11-11T08:10:00Z</dcterms:created>
  <dcterms:modified xsi:type="dcterms:W3CDTF">2021-11-11T08:10:00Z</dcterms:modified>
</cp:coreProperties>
</file>