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52" w:type="dxa"/>
        <w:jc w:val="left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42"/>
        <w:gridCol w:w="9585"/>
        <w:gridCol w:w="224"/>
      </w:tblGrid>
      <w:tr>
        <w:trPr>
          <w:trHeight w:val="851" w:hRule="atLeast"/>
          <w:cantSplit w:val="true"/>
        </w:trPr>
        <w:tc>
          <w:tcPr>
            <w:tcW w:w="142" w:type="dxa"/>
            <w:tcBorders/>
            <w:shd w:color="auto" w:fill="auto" w:val="clear"/>
          </w:tcPr>
          <w:p>
            <w:pPr>
              <w:pStyle w:val="Style25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09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Times New Roman"/>
                <w:b/>
                <w:b/>
                <w:bCs/>
                <w:smallCaps/>
                <w:spacing w:val="5"/>
                <w:kern w:val="2"/>
                <w:sz w:val="28"/>
                <w:szCs w:val="24"/>
              </w:rPr>
            </w:pPr>
            <w:r>
              <w:rPr/>
              <w:drawing>
                <wp:inline distT="0" distB="0" distL="0" distR="0">
                  <wp:extent cx="480060" cy="6096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441" w:hRule="atLeast"/>
          <w:cantSplit w:val="true"/>
        </w:trPr>
        <w:tc>
          <w:tcPr>
            <w:tcW w:w="9727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Cambria" w:hAnsi="Cambria"/>
                <w:b/>
                <w:bCs/>
                <w:smallCaps/>
                <w:spacing w:val="5"/>
                <w:kern w:val="2"/>
                <w:sz w:val="28"/>
                <w:szCs w:val="24"/>
              </w:rPr>
              <w:t>ВЛАДИМИРСКАЯ  ОБЛАСТЬ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Cambria" w:hAnsi="Cambria"/>
                <w:b/>
                <w:sz w:val="28"/>
                <w:szCs w:val="24"/>
              </w:rPr>
              <w:t>АЛЕКСАНДРОВСКИЙ РАЙОН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Cambria" w:hAnsi="Cambria"/>
                <w:b/>
                <w:bCs/>
                <w:smallCaps/>
                <w:spacing w:val="5"/>
                <w:kern w:val="2"/>
                <w:sz w:val="28"/>
                <w:szCs w:val="24"/>
              </w:rPr>
              <w:t>МУНИЦИПАЛЬНОЕ  ОБРАЗОВАНИЕ  ГОРОД  АЛЕКСАНДРОВ</w:t>
            </w:r>
          </w:p>
          <w:p>
            <w:pPr>
              <w:pStyle w:val="Normal"/>
              <w:widowControl w:val="false"/>
              <w:spacing w:before="0" w:after="0"/>
              <w:ind w:left="-108" w:hanging="0"/>
              <w:jc w:val="center"/>
              <w:rPr>
                <w:rFonts w:ascii="Cambria" w:hAnsi="Cambria" w:cs="Times New Roman"/>
                <w:b/>
                <w:b/>
                <w:bCs/>
                <w:smallCaps/>
                <w:spacing w:val="5"/>
                <w:kern w:val="2"/>
                <w:sz w:val="18"/>
                <w:szCs w:val="24"/>
              </w:rPr>
            </w:pPr>
            <w:r>
              <w:rPr>
                <w:rFonts w:cs="Times New Roman" w:ascii="Cambria" w:hAnsi="Cambria"/>
                <w:b/>
                <w:bCs/>
                <w:smallCaps/>
                <w:spacing w:val="5"/>
                <w:kern w:val="2"/>
                <w:sz w:val="18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Cambria" w:hAnsi="Cambria"/>
                <w:b/>
                <w:bCs/>
                <w:sz w:val="32"/>
                <w:szCs w:val="32"/>
              </w:rPr>
              <w:t>СОВЕТ  НАРОДНЫХ ДЕПУТАТОВ</w:t>
            </w:r>
          </w:p>
          <w:p>
            <w:pPr>
              <w:pStyle w:val="Normal"/>
              <w:widowControl w:val="false"/>
              <w:spacing w:before="0" w:after="0"/>
              <w:ind w:left="142" w:hanging="0"/>
              <w:jc w:val="center"/>
              <w:rPr>
                <w:rFonts w:ascii="Cambria" w:hAnsi="Cambria" w:cs="Times New Roman"/>
                <w:b/>
                <w:b/>
                <w:bCs/>
                <w:sz w:val="16"/>
                <w:szCs w:val="32"/>
              </w:rPr>
            </w:pPr>
            <w:r>
              <w:rPr>
                <w:rFonts w:cs="Times New Roman" w:ascii="Cambria" w:hAnsi="Cambria"/>
                <w:b/>
                <w:bCs/>
                <w:sz w:val="16"/>
                <w:szCs w:val="3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Cambria" w:hAnsi="Cambria"/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224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1"/>
        <w:jc w:val="both"/>
        <w:rPr/>
      </w:pPr>
      <w:r>
        <w:rPr>
          <w:rFonts w:cs="Times New Roman" w:ascii="Times New Roman" w:hAnsi="Times New Roman"/>
        </w:rPr>
        <w:t xml:space="preserve">От …………………….г.                                                                 № ……………..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right="4110" w:hanging="0"/>
        <w:jc w:val="both"/>
        <w:rPr>
          <w:color w:val="111111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>Об утверждении ключевых,</w:t>
      </w:r>
    </w:p>
    <w:p>
      <w:pPr>
        <w:pStyle w:val="Normal"/>
        <w:spacing w:lineRule="auto" w:line="240" w:before="0" w:after="0"/>
        <w:ind w:right="4110" w:hanging="0"/>
        <w:jc w:val="both"/>
        <w:rPr>
          <w:color w:val="111111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>индикативных показателей муниципального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139" w:hanging="0"/>
        <w:jc w:val="both"/>
        <w:rPr>
          <w:color w:val="111111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 xml:space="preserve">жилищного контроля и  перечня индикаторов риска </w:t>
      </w:r>
    </w:p>
    <w:p>
      <w:pPr>
        <w:pStyle w:val="Normal"/>
        <w:spacing w:lineRule="auto" w:line="240" w:before="0" w:after="0"/>
        <w:ind w:right="4110" w:hanging="0"/>
        <w:jc w:val="both"/>
        <w:rPr>
          <w:color w:val="111111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 xml:space="preserve">в сфере муниципального жилищного контроля </w:t>
      </w:r>
    </w:p>
    <w:p>
      <w:pPr>
        <w:pStyle w:val="Normal"/>
        <w:spacing w:lineRule="auto" w:line="240" w:before="0" w:after="0"/>
        <w:ind w:right="4110" w:hanging="0"/>
        <w:jc w:val="both"/>
        <w:rPr>
          <w:color w:val="111111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>на территории муниципального образования</w:t>
      </w:r>
    </w:p>
    <w:p>
      <w:pPr>
        <w:pStyle w:val="Normal"/>
        <w:spacing w:lineRule="auto" w:line="240" w:before="0" w:after="0"/>
        <w:ind w:right="4110" w:hanging="0"/>
        <w:jc w:val="both"/>
        <w:rPr>
          <w:color w:val="111111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11111"/>
          <w:sz w:val="24"/>
          <w:szCs w:val="24"/>
        </w:rPr>
        <w:t xml:space="preserve">город Александров </w:t>
      </w:r>
    </w:p>
    <w:p>
      <w:pPr>
        <w:pStyle w:val="Normal"/>
        <w:tabs>
          <w:tab w:val="clear" w:pos="708"/>
          <w:tab w:val="left" w:pos="585" w:leader="none"/>
          <w:tab w:val="left" w:pos="5387" w:leader="none"/>
        </w:tabs>
        <w:spacing w:lineRule="auto" w:line="240" w:before="0" w:after="0"/>
        <w:ind w:right="4111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585" w:leader="none"/>
          <w:tab w:val="left" w:pos="5387" w:leader="none"/>
        </w:tabs>
        <w:spacing w:lineRule="auto" w:line="240" w:before="0" w:after="0"/>
        <w:ind w:right="4111" w:hanging="0"/>
        <w:jc w:val="both"/>
        <w:rPr/>
      </w:pPr>
      <w:r>
        <w:rPr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Рассмотрев представление Главы администрации Александровского муниципального района 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zh-CN"/>
        </w:rPr>
        <w:t>16.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/>
        </w:rPr>
        <w:t>05.2022 г.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, руководствуясь</w:t>
      </w:r>
      <w:r>
        <w:rPr>
          <w:rFonts w:cs="Times New Roman" w:ascii="Times New Roman" w:hAnsi="Times New Roman"/>
          <w:sz w:val="28"/>
          <w:szCs w:val="28"/>
        </w:rPr>
        <w:t xml:space="preserve"> Жилищным кодексом Российской Федерации,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Федеральным законом от 31 июля 2020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 и Уставом муниципального образования город Александров, Совет народных депутатов города Александров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zh-CN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zh-CN"/>
        </w:rPr>
        <w:t>РЕШИЛ: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pacing w:lineRule="auto" w:line="276" w:before="0" w:after="0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ключевые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показатели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жилищного </w:t>
      </w:r>
      <w:r>
        <w:rPr>
          <w:rFonts w:ascii="Times New Roman" w:hAnsi="Times New Roman"/>
          <w:bCs/>
          <w:sz w:val="28"/>
          <w:szCs w:val="28"/>
        </w:rPr>
        <w:t>контроля на территории муниципального образования город Александров, и их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целевые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значения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приложению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 к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настоящему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>
      <w:pPr>
        <w:pStyle w:val="Style20"/>
        <w:spacing w:lineRule="auto" w:line="276" w:before="0" w:after="0"/>
        <w:ind w:left="0" w:right="0" w:firstLine="720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2. Утвердить</w:t>
      </w:r>
      <w:r>
        <w:rPr>
          <w:rFonts w:ascii="Times New Roman" w:hAnsi="Times New Roman"/>
          <w:bCs/>
          <w:color w:val="00000A"/>
          <w:spacing w:val="1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индикативные</w:t>
      </w:r>
      <w:r>
        <w:rPr>
          <w:rFonts w:ascii="Times New Roman" w:hAnsi="Times New Roman"/>
          <w:bCs/>
          <w:color w:val="00000A"/>
          <w:spacing w:val="1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показатели</w:t>
      </w:r>
      <w:r>
        <w:rPr>
          <w:rFonts w:ascii="Times New Roman" w:hAnsi="Times New Roman"/>
          <w:bCs/>
          <w:color w:val="00000A"/>
          <w:spacing w:val="1"/>
          <w:kern w:val="2"/>
          <w:sz w:val="28"/>
          <w:szCs w:val="28"/>
          <w:shd w:fill="FFFFFF" w:val="clear"/>
        </w:rPr>
        <w:t xml:space="preserve">  муниципального жилищного контроля</w:t>
      </w:r>
      <w:r>
        <w:rPr>
          <w:rFonts w:ascii="Times New Roman" w:hAnsi="Times New Roman"/>
          <w:bCs/>
          <w:strike w:val="false"/>
          <w:dstrike w:val="false"/>
          <w:color w:val="00000A"/>
          <w:spacing w:val="-67"/>
          <w:kern w:val="2"/>
          <w:sz w:val="28"/>
          <w:szCs w:val="28"/>
          <w:u w:val="none"/>
          <w:shd w:fill="FFFFFF" w:val="clear"/>
        </w:rPr>
        <w:t xml:space="preserve">  </w:t>
      </w:r>
      <w:r>
        <w:rPr>
          <w:rFonts w:ascii="Times New Roman" w:hAnsi="Times New Roman"/>
          <w:bCs/>
          <w:strike w:val="false"/>
          <w:dstrike w:val="false"/>
          <w:color w:val="00000A"/>
          <w:spacing w:val="-3"/>
          <w:kern w:val="2"/>
          <w:sz w:val="28"/>
          <w:szCs w:val="28"/>
          <w:u w:val="none"/>
          <w:shd w:fill="FFFFFF" w:val="clear"/>
        </w:rPr>
        <w:t xml:space="preserve"> на территории муниципального образования город Александров 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согласно</w:t>
      </w:r>
      <w:r>
        <w:rPr>
          <w:rFonts w:ascii="Times New Roman" w:hAnsi="Times New Roman"/>
          <w:bCs/>
          <w:color w:val="00000A"/>
          <w:spacing w:val="1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приложению</w:t>
      </w:r>
      <w:r>
        <w:rPr>
          <w:rFonts w:ascii="Times New Roman" w:hAnsi="Times New Roman"/>
          <w:bCs/>
          <w:color w:val="00000A"/>
          <w:spacing w:val="-1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№ 2 к настоящему</w:t>
      </w:r>
      <w:r>
        <w:rPr>
          <w:rFonts w:ascii="Times New Roman" w:hAnsi="Times New Roman"/>
          <w:bCs/>
          <w:color w:val="00000A"/>
          <w:spacing w:val="-5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решению.</w:t>
      </w:r>
    </w:p>
    <w:p>
      <w:pPr>
        <w:pStyle w:val="Style20"/>
        <w:spacing w:lineRule="auto" w:line="276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 xml:space="preserve">3. Утвердить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ru-RU" w:eastAsia="zh-CN" w:bidi="ar-SA"/>
        </w:rPr>
        <w:t xml:space="preserve">перечень </w:t>
      </w:r>
      <w:r>
        <w:rPr>
          <w:rFonts w:ascii="Times New Roman" w:hAnsi="Times New Roman"/>
          <w:bCs/>
          <w:color w:val="00000A"/>
          <w:w w:val="95"/>
          <w:kern w:val="2"/>
          <w:sz w:val="28"/>
          <w:szCs w:val="28"/>
          <w:shd w:fill="FFFFFF" w:val="clear"/>
        </w:rPr>
        <w:t>индикаторов</w:t>
      </w:r>
      <w:r>
        <w:rPr>
          <w:rFonts w:ascii="Times New Roman" w:hAnsi="Times New Roman"/>
          <w:bCs/>
          <w:color w:val="00000A"/>
          <w:spacing w:val="15"/>
          <w:w w:val="95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w w:val="95"/>
          <w:kern w:val="2"/>
          <w:sz w:val="28"/>
          <w:szCs w:val="28"/>
          <w:shd w:fill="FFFFFF" w:val="clear"/>
        </w:rPr>
        <w:t>риска</w:t>
      </w:r>
      <w:r>
        <w:rPr>
          <w:rFonts w:ascii="Times New Roman" w:hAnsi="Times New Roman"/>
          <w:bCs/>
          <w:color w:val="00000A"/>
          <w:spacing w:val="8"/>
          <w:w w:val="95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w w:val="95"/>
          <w:kern w:val="2"/>
          <w:sz w:val="28"/>
          <w:szCs w:val="28"/>
          <w:shd w:fill="FFFFFF" w:val="clear"/>
        </w:rPr>
        <w:t>нарушения</w:t>
      </w:r>
      <w:r>
        <w:rPr>
          <w:rFonts w:ascii="Times New Roman" w:hAnsi="Times New Roman"/>
          <w:bCs/>
          <w:color w:val="00000A"/>
          <w:spacing w:val="15"/>
          <w:w w:val="95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w w:val="95"/>
          <w:kern w:val="2"/>
          <w:sz w:val="28"/>
          <w:szCs w:val="28"/>
          <w:shd w:fill="FFFFFF" w:val="clear"/>
          <w:lang w:val="en-US"/>
        </w:rPr>
        <w:t>обязательных</w:t>
      </w:r>
      <w:r>
        <w:rPr>
          <w:rFonts w:ascii="Times New Roman" w:hAnsi="Times New Roman"/>
          <w:bCs/>
          <w:color w:val="00000A"/>
          <w:spacing w:val="14"/>
          <w:w w:val="95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w w:val="95"/>
          <w:kern w:val="2"/>
          <w:sz w:val="28"/>
          <w:szCs w:val="28"/>
          <w:shd w:fill="FFFFFF" w:val="clear"/>
        </w:rPr>
        <w:t xml:space="preserve">требований </w:t>
      </w:r>
      <w:r>
        <w:rPr>
          <w:rFonts w:ascii="Times New Roman" w:hAnsi="Times New Roman"/>
          <w:bCs/>
          <w:color w:val="00000A"/>
          <w:spacing w:val="1"/>
          <w:w w:val="95"/>
          <w:kern w:val="2"/>
          <w:sz w:val="28"/>
          <w:szCs w:val="28"/>
          <w:shd w:fill="FFFFFF" w:val="clear"/>
        </w:rPr>
        <w:t>при осуществлении</w:t>
      </w:r>
      <w:r>
        <w:rPr>
          <w:rFonts w:eastAsia="Times New Roman" w:cs="Times New Roman" w:ascii="Times New Roman" w:hAnsi="Times New Roman"/>
          <w:bCs/>
          <w:color w:val="000000"/>
          <w:spacing w:val="1"/>
          <w:w w:val="95"/>
          <w:kern w:val="2"/>
          <w:sz w:val="28"/>
          <w:szCs w:val="28"/>
          <w:shd w:fill="FFFFFF" w:val="clear"/>
          <w:lang w:val="ru-RU" w:eastAsia="zh-CN" w:bidi="ar-SA"/>
        </w:rPr>
        <w:t xml:space="preserve"> муниципального жилищного</w:t>
      </w:r>
      <w:r>
        <w:rPr>
          <w:rFonts w:eastAsia="Times New Roman" w:cs="Times New Roman" w:ascii="Times New Roman" w:hAnsi="Times New Roman"/>
          <w:bCs/>
          <w:color w:val="111111"/>
          <w:spacing w:val="1"/>
          <w:w w:val="95"/>
          <w:kern w:val="2"/>
          <w:sz w:val="28"/>
          <w:szCs w:val="28"/>
          <w:shd w:fill="FFFFFF" w:val="clear"/>
          <w:lang w:val="ru-RU" w:eastAsia="zh-CN" w:bidi="ar-SA"/>
        </w:rPr>
        <w:t xml:space="preserve"> контроля </w:t>
      </w:r>
      <w:r>
        <w:rPr>
          <w:rFonts w:eastAsia="Times New Roman" w:cs="Times New Roman" w:ascii="Times New Roman" w:hAnsi="Times New Roman"/>
          <w:bCs/>
          <w:color w:val="000000"/>
          <w:spacing w:val="1"/>
          <w:w w:val="95"/>
          <w:kern w:val="2"/>
          <w:sz w:val="28"/>
          <w:szCs w:val="28"/>
          <w:shd w:fill="FFFFFF" w:val="clear"/>
          <w:lang w:val="ru-RU" w:eastAsia="zh-CN" w:bidi="ar-SA"/>
        </w:rPr>
        <w:t xml:space="preserve">на территории  муниципального образования город Александров 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согласно</w:t>
      </w:r>
      <w:r>
        <w:rPr>
          <w:rFonts w:ascii="Times New Roman" w:hAnsi="Times New Roman"/>
          <w:bCs/>
          <w:color w:val="00000A"/>
          <w:spacing w:val="-4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приложению</w:t>
      </w:r>
      <w:r>
        <w:rPr>
          <w:rFonts w:ascii="Times New Roman" w:hAnsi="Times New Roman"/>
          <w:bCs/>
          <w:color w:val="00000A"/>
          <w:spacing w:val="-1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№</w:t>
      </w:r>
      <w:r>
        <w:rPr>
          <w:rFonts w:ascii="Times New Roman" w:hAnsi="Times New Roman"/>
          <w:bCs/>
          <w:color w:val="00000A"/>
          <w:spacing w:val="-1"/>
          <w:kern w:val="2"/>
          <w:sz w:val="28"/>
          <w:szCs w:val="28"/>
          <w:shd w:fill="FFFFFF" w:val="clear"/>
        </w:rPr>
        <w:t xml:space="preserve"> 3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 xml:space="preserve"> к</w:t>
      </w:r>
      <w:r>
        <w:rPr>
          <w:rFonts w:ascii="Times New Roman" w:hAnsi="Times New Roman"/>
          <w:bCs/>
          <w:color w:val="00000A"/>
          <w:spacing w:val="-1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настоящему</w:t>
      </w:r>
      <w:r>
        <w:rPr>
          <w:rFonts w:ascii="Times New Roman" w:hAnsi="Times New Roman"/>
          <w:bCs/>
          <w:color w:val="00000A"/>
          <w:spacing w:val="-2"/>
          <w:kern w:val="2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color w:val="00000A"/>
          <w:kern w:val="2"/>
          <w:sz w:val="28"/>
          <w:szCs w:val="28"/>
          <w:shd w:fill="FFFFFF" w:val="clear"/>
        </w:rPr>
        <w:t>решению.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Fonts w:cs="Times New Roman"/>
          <w:bCs/>
          <w:sz w:val="28"/>
          <w:szCs w:val="28"/>
        </w:rPr>
        <w:t>4.</w:t>
      </w:r>
      <w:r>
        <w:rPr>
          <w:rFonts w:eastAsia="Times New Roman" w:cs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357" w:hanging="0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</w:rPr>
        <w:t>Глава города                                                                                         М.Н. Романов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сполнитель: 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Заведующий отделом </w:t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ЖКХ администрации района                                                                Е.Ю. Горбачева                                                </w:t>
      </w:r>
    </w:p>
    <w:p>
      <w:pPr>
        <w:pStyle w:val="Normal"/>
        <w:suppressAutoHyphens w:val="true"/>
        <w:spacing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Завизировано: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Первый заместитель главы администрации                          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 по жилищно-коммунальному </w:t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хозяйству и жизнеобеспечения                                                               О.И. Бояркова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Начальник правового управления                                                          Э.Е. Архипова</w:t>
      </w:r>
    </w:p>
    <w:sectPr>
      <w:type w:val="nextPage"/>
      <w:pgSz w:w="11906" w:h="16838"/>
      <w:pgMar w:left="1335" w:right="686" w:gutter="0" w:header="0" w:top="1005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77a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Style20"/>
    <w:link w:val="10"/>
    <w:qFormat/>
    <w:rsid w:val="00e53288"/>
    <w:pPr>
      <w:keepNext w:val="true"/>
      <w:tabs>
        <w:tab w:val="clear" w:pos="708"/>
        <w:tab w:val="left" w:pos="0" w:leader="none"/>
      </w:tabs>
      <w:spacing w:before="240" w:after="120"/>
      <w:outlineLvl w:val="0"/>
    </w:pPr>
    <w:rPr>
      <w:rFonts w:ascii="Liberation Sans" w:hAnsi="Liberation Sans" w:eastAsia="Microsoft YaHei" w:cs="Mangal"/>
      <w:color w:val="00000A"/>
      <w:sz w:val="28"/>
      <w:szCs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Без интервала Знак"/>
    <w:uiPriority w:val="1"/>
    <w:qFormat/>
    <w:locked/>
    <w:rsid w:val="0034415e"/>
    <w:rPr>
      <w:rFonts w:ascii="Times New Roman" w:hAnsi="Times New Roman" w:eastAsia="Times New Roman" w:cs="Times New Roman"/>
      <w:sz w:val="24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e53288"/>
    <w:rPr>
      <w:rFonts w:ascii="Liberation Sans" w:hAnsi="Liberation Sans" w:eastAsia="Microsoft YaHei" w:cs="Mangal"/>
      <w:color w:val="00000A"/>
      <w:sz w:val="28"/>
      <w:szCs w:val="28"/>
      <w:lang w:eastAsia="zh-CN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e53288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e53288"/>
    <w:rPr>
      <w:rFonts w:ascii="Tahoma" w:hAnsi="Tahoma" w:cs="Tahoma"/>
      <w:sz w:val="16"/>
      <w:szCs w:val="16"/>
    </w:rPr>
  </w:style>
  <w:style w:type="character" w:styleId="Style16" w:customStyle="1">
    <w:name w:val="Интернет-ссылка"/>
    <w:basedOn w:val="DefaultParagraphFont"/>
    <w:uiPriority w:val="99"/>
    <w:semiHidden/>
    <w:unhideWhenUsed/>
    <w:rsid w:val="007e5ca6"/>
    <w:rPr>
      <w:color w:val="0000FF" w:themeColor="hyperlink"/>
      <w:u w:val="single"/>
    </w:rPr>
  </w:style>
  <w:style w:type="character" w:styleId="2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7">
    <w:name w:val="Основной текст с отступом Знак"/>
    <w:qFormat/>
    <w:rPr>
      <w:sz w:val="24"/>
      <w:szCs w:val="24"/>
    </w:rPr>
  </w:style>
  <w:style w:type="character" w:styleId="3">
    <w:name w:val="Заголовок 3 Знак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Style18">
    <w:name w:val="Название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Pagenumber">
    <w:name w:val="page number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uiPriority w:val="99"/>
    <w:semiHidden/>
    <w:unhideWhenUsed/>
    <w:rsid w:val="00e53288"/>
    <w:pPr>
      <w:spacing w:before="0" w:after="12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d558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3441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Normal"/>
    <w:qFormat/>
    <w:rsid w:val="00e53288"/>
    <w:pPr>
      <w:widowControl w:val="false"/>
      <w:suppressLineNumbers/>
      <w:jc w:val="center"/>
    </w:pPr>
    <w:rPr>
      <w:rFonts w:ascii="Calibri" w:hAnsi="Calibri" w:eastAsia="Calibri" w:cs="Calibri"/>
      <w:b/>
      <w:bCs/>
      <w:color w:val="00000A"/>
      <w:lang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e532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0b0fd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ru-RU" w:eastAsia="ru-RU" w:bidi="ar-SA"/>
    </w:rPr>
  </w:style>
  <w:style w:type="paragraph" w:styleId="Western">
    <w:name w:val="western"/>
    <w:basedOn w:val="Normal"/>
    <w:qFormat/>
    <w:pPr>
      <w:spacing w:beforeAutospacing="1" w:afterAutospacing="1"/>
      <w:jc w:val="both"/>
    </w:pPr>
    <w:rPr>
      <w:color w:val="000000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6">
    <w:name w:val="Верхний и нижний колонтитулы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A3E6-A5D6-4212-92CC-81A457AD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LibreOffice/7.2.4.1$Windows_X86_64 LibreOffice_project/27d75539669ac387bb498e35313b970b7fe9c4f9</Application>
  <AppVersion>15.0000</AppVersion>
  <Pages>2</Pages>
  <Words>220</Words>
  <Characters>1623</Characters>
  <CharactersWithSpaces>2349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dc:description/>
  <dc:language>ru-RU</dc:language>
  <cp:lastModifiedBy/>
  <cp:lastPrinted>2022-05-16T08:56:04Z</cp:lastPrinted>
  <dcterms:modified xsi:type="dcterms:W3CDTF">2022-05-16T08:56:08Z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